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2D" w:rsidRDefault="00D46107" w:rsidP="00085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185CBE">
        <w:rPr>
          <w:rFonts w:ascii="Times New Roman" w:hAnsi="Times New Roman" w:cs="Times New Roman"/>
          <w:b/>
          <w:sz w:val="28"/>
          <w:szCs w:val="28"/>
        </w:rPr>
        <w:t>сберегающие</w:t>
      </w:r>
      <w:proofErr w:type="spellEnd"/>
      <w:r w:rsidR="00185CBE" w:rsidRPr="00185CBE">
        <w:rPr>
          <w:rFonts w:ascii="Times New Roman" w:hAnsi="Times New Roman" w:cs="Times New Roman"/>
          <w:b/>
          <w:sz w:val="28"/>
          <w:szCs w:val="28"/>
        </w:rPr>
        <w:t xml:space="preserve">  технологии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835"/>
        <w:gridCol w:w="2551"/>
        <w:gridCol w:w="4926"/>
      </w:tblGrid>
      <w:tr w:rsidR="00085149" w:rsidRPr="00185CBE" w:rsidTr="00185CBE">
        <w:tc>
          <w:tcPr>
            <w:tcW w:w="2122" w:type="dxa"/>
          </w:tcPr>
          <w:p w:rsidR="00085149" w:rsidRPr="00185CBE" w:rsidRDefault="00085149" w:rsidP="000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Педагогическая технология</w:t>
            </w:r>
          </w:p>
        </w:tc>
        <w:tc>
          <w:tcPr>
            <w:tcW w:w="2126" w:type="dxa"/>
          </w:tcPr>
          <w:p w:rsidR="00085149" w:rsidRPr="00185CBE" w:rsidRDefault="00085149" w:rsidP="000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Характер действия технологии</w:t>
            </w:r>
          </w:p>
        </w:tc>
        <w:tc>
          <w:tcPr>
            <w:tcW w:w="2835" w:type="dxa"/>
          </w:tcPr>
          <w:p w:rsidR="00085149" w:rsidRPr="00185CBE" w:rsidRDefault="00085149" w:rsidP="000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551" w:type="dxa"/>
          </w:tcPr>
          <w:p w:rsidR="00085149" w:rsidRPr="00185CBE" w:rsidRDefault="00085149" w:rsidP="000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926" w:type="dxa"/>
          </w:tcPr>
          <w:p w:rsidR="00085149" w:rsidRPr="00185CBE" w:rsidRDefault="00085149" w:rsidP="000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Применяемые группы средств</w:t>
            </w:r>
          </w:p>
        </w:tc>
      </w:tr>
      <w:tr w:rsidR="00185CBE" w:rsidRPr="00185CBE" w:rsidTr="00185CBE">
        <w:tc>
          <w:tcPr>
            <w:tcW w:w="2122" w:type="dxa"/>
            <w:vMerge w:val="restart"/>
          </w:tcPr>
          <w:p w:rsidR="00185CBE" w:rsidRPr="00C75825" w:rsidRDefault="00185CBE" w:rsidP="00085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2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C7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5CBE" w:rsidRPr="00185CBE" w:rsidRDefault="00185CBE" w:rsidP="000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825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bookmarkStart w:id="0" w:name="_GoBack"/>
            <w:bookmarkEnd w:id="0"/>
            <w:r w:rsidRPr="00C75825">
              <w:rPr>
                <w:rFonts w:ascii="Times New Roman" w:hAnsi="Times New Roman" w:cs="Times New Roman"/>
                <w:b/>
                <w:sz w:val="24"/>
                <w:szCs w:val="24"/>
              </w:rPr>
              <w:t>ологии</w:t>
            </w:r>
          </w:p>
        </w:tc>
        <w:tc>
          <w:tcPr>
            <w:tcW w:w="2126" w:type="dxa"/>
          </w:tcPr>
          <w:p w:rsidR="00185CBE" w:rsidRPr="00185CBE" w:rsidRDefault="00185CBE" w:rsidP="000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Стимулирующие</w:t>
            </w:r>
          </w:p>
        </w:tc>
        <w:tc>
          <w:tcPr>
            <w:tcW w:w="2835" w:type="dxa"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Температурное закаливание, физические нагрузки</w:t>
            </w:r>
          </w:p>
        </w:tc>
        <w:tc>
          <w:tcPr>
            <w:tcW w:w="2551" w:type="dxa"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Активизируют собственные силы организма, используют его ресурсы для выхода из нежелательного состояния</w:t>
            </w:r>
          </w:p>
        </w:tc>
        <w:tc>
          <w:tcPr>
            <w:tcW w:w="4926" w:type="dxa"/>
            <w:vMerge w:val="restart"/>
          </w:tcPr>
          <w:p w:rsid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CBE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Оздоровительные силы природы</w:t>
            </w: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занятий на свежем воздухе);</w:t>
            </w:r>
          </w:p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CBE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двигательной направленности</w:t>
            </w: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физические упражнения (физкультминутки, эмоциональные разрядки и минутки «покоя», гимнастика (оздоровительная, пальчиковая, корригирующая, дыхательная, для профилактики простудных заболеваний, для бодрости</w:t>
            </w:r>
            <w:proofErr w:type="gramStart"/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);.</w:t>
            </w:r>
            <w:proofErr w:type="gramEnd"/>
            <w:r w:rsidRPr="00185CBE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физкультура, подвижные игры; массаж, самомассаж, </w:t>
            </w:r>
            <w:proofErr w:type="spellStart"/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, тренинги и др.)</w:t>
            </w:r>
          </w:p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i/>
                <w:sz w:val="24"/>
                <w:szCs w:val="24"/>
              </w:rPr>
              <w:t>Гигиенические факторы</w:t>
            </w: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санитарно-гигиенических норм; личная и общественная гигиена (чистота тела, чистота мест занятий, воздуха и т.д.); проветривание и влажная уборка помещений; соблюдение общего режима двигательной активности, режима питания и </w:t>
            </w:r>
            <w:proofErr w:type="spellStart"/>
            <w:proofErr w:type="gramStart"/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сна;обучение</w:t>
            </w:r>
            <w:proofErr w:type="spellEnd"/>
            <w:proofErr w:type="gramEnd"/>
            <w:r w:rsidRPr="00185CBE">
              <w:rPr>
                <w:rFonts w:ascii="Times New Roman" w:hAnsi="Times New Roman" w:cs="Times New Roman"/>
                <w:sz w:val="24"/>
                <w:szCs w:val="24"/>
              </w:rPr>
              <w:t xml:space="preserve"> детей элементарным приемам здорового образа жизни (ЗОЖ), простейшим навыкам оказания первой медицинской помощи при порезах, ссадинах, ожогах, укусах)</w:t>
            </w:r>
          </w:p>
          <w:p w:rsidR="00C75825" w:rsidRDefault="00C75825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25" w:rsidRPr="00185CBE" w:rsidRDefault="00C75825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25">
              <w:rPr>
                <w:rFonts w:ascii="Times New Roman" w:hAnsi="Times New Roman" w:cs="Times New Roman"/>
                <w:i/>
                <w:sz w:val="24"/>
                <w:szCs w:val="24"/>
              </w:rPr>
              <w:t>Главное требование к использованию перечисленных выше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системное и комплексное применение</w:t>
            </w:r>
          </w:p>
        </w:tc>
      </w:tr>
      <w:tr w:rsidR="00185CBE" w:rsidRPr="00185CBE" w:rsidTr="00185CBE">
        <w:tc>
          <w:tcPr>
            <w:tcW w:w="2122" w:type="dxa"/>
            <w:vMerge/>
          </w:tcPr>
          <w:p w:rsidR="00185CBE" w:rsidRPr="00185CBE" w:rsidRDefault="00185CBE" w:rsidP="000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CBE" w:rsidRPr="00185CBE" w:rsidRDefault="00185CBE" w:rsidP="000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Защитно-</w:t>
            </w:r>
            <w:proofErr w:type="spellStart"/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5CBE" w:rsidRPr="00185CBE" w:rsidRDefault="00185CBE" w:rsidP="000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  <w:tc>
          <w:tcPr>
            <w:tcW w:w="2835" w:type="dxa"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санитарно-гигиенических норм и требований.</w:t>
            </w:r>
          </w:p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Использование страховочных средств и защитных приспособлений.</w:t>
            </w:r>
          </w:p>
        </w:tc>
        <w:tc>
          <w:tcPr>
            <w:tcW w:w="2551" w:type="dxa"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Ограничивают предельные нагрузки, исключающие переутомление.</w:t>
            </w:r>
          </w:p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Исключают травматизм</w:t>
            </w:r>
          </w:p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vMerge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BE" w:rsidRPr="00185CBE" w:rsidTr="00185CBE">
        <w:tc>
          <w:tcPr>
            <w:tcW w:w="2122" w:type="dxa"/>
            <w:vMerge/>
          </w:tcPr>
          <w:p w:rsidR="00185CBE" w:rsidRPr="00185CBE" w:rsidRDefault="00185CBE" w:rsidP="000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CBE" w:rsidRPr="00185CBE" w:rsidRDefault="00185CBE" w:rsidP="000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Компенсаторно-нейтрализующие</w:t>
            </w:r>
          </w:p>
        </w:tc>
        <w:tc>
          <w:tcPr>
            <w:tcW w:w="2835" w:type="dxa"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Физкультминутки, </w:t>
            </w:r>
            <w:proofErr w:type="spellStart"/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</w:p>
        </w:tc>
        <w:tc>
          <w:tcPr>
            <w:tcW w:w="2551" w:type="dxa"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Нейтрализуют неблагоприятные воздействия статичности занятий</w:t>
            </w:r>
          </w:p>
        </w:tc>
        <w:tc>
          <w:tcPr>
            <w:tcW w:w="4926" w:type="dxa"/>
            <w:vMerge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BE" w:rsidRPr="00185CBE" w:rsidTr="00585954">
        <w:tc>
          <w:tcPr>
            <w:tcW w:w="2122" w:type="dxa"/>
            <w:vMerge/>
          </w:tcPr>
          <w:p w:rsidR="00185CBE" w:rsidRPr="00185CBE" w:rsidRDefault="00185CBE" w:rsidP="0008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5CBE" w:rsidRPr="00185CBE" w:rsidRDefault="00185CBE" w:rsidP="0008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Информационно-обучающие</w:t>
            </w:r>
          </w:p>
        </w:tc>
        <w:tc>
          <w:tcPr>
            <w:tcW w:w="2835" w:type="dxa"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Обеспечивают обучающимся уровень грамотности, необходимый для эффективной заботы о здоровье</w:t>
            </w:r>
          </w:p>
        </w:tc>
        <w:tc>
          <w:tcPr>
            <w:tcW w:w="2551" w:type="dxa"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BE">
              <w:rPr>
                <w:rFonts w:ascii="Times New Roman" w:hAnsi="Times New Roman" w:cs="Times New Roman"/>
                <w:sz w:val="24"/>
                <w:szCs w:val="24"/>
              </w:rPr>
              <w:t>Забота о здоровье</w:t>
            </w:r>
          </w:p>
        </w:tc>
        <w:tc>
          <w:tcPr>
            <w:tcW w:w="4926" w:type="dxa"/>
            <w:vMerge/>
          </w:tcPr>
          <w:p w:rsidR="00185CBE" w:rsidRPr="00185CBE" w:rsidRDefault="00185CBE" w:rsidP="0074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49" w:rsidRPr="00185CBE" w:rsidRDefault="00085149" w:rsidP="00185C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5149" w:rsidRPr="00185CBE" w:rsidSect="00185C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93"/>
    <w:rsid w:val="00041648"/>
    <w:rsid w:val="00085149"/>
    <w:rsid w:val="00185CBE"/>
    <w:rsid w:val="001E1093"/>
    <w:rsid w:val="00331E37"/>
    <w:rsid w:val="007459BE"/>
    <w:rsid w:val="009F29E0"/>
    <w:rsid w:val="00C75825"/>
    <w:rsid w:val="00D46107"/>
    <w:rsid w:val="00E67E89"/>
    <w:rsid w:val="00E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2269"/>
  <w15:chartTrackingRefBased/>
  <w15:docId w15:val="{480AE734-D6B5-42A5-A746-C54CF2D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2017-02-07T07:31:00Z</cp:lastPrinted>
  <dcterms:created xsi:type="dcterms:W3CDTF">2017-02-07T04:20:00Z</dcterms:created>
  <dcterms:modified xsi:type="dcterms:W3CDTF">2019-10-23T06:41:00Z</dcterms:modified>
</cp:coreProperties>
</file>